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C41" w14:textId="77777777" w:rsidR="00B904B6" w:rsidRPr="00F17B3F" w:rsidRDefault="00B904B6">
      <w:pPr>
        <w:widowControl/>
        <w:jc w:val="left"/>
        <w:rPr>
          <w:rFonts w:asciiTheme="majorEastAsia" w:eastAsiaTheme="majorEastAsia" w:hAnsiTheme="majorEastAsia"/>
          <w:b/>
          <w:bCs/>
        </w:rPr>
      </w:pPr>
      <w:r w:rsidRPr="00F17B3F">
        <w:rPr>
          <w:rFonts w:asciiTheme="majorEastAsia" w:eastAsiaTheme="majorEastAsia" w:hAnsiTheme="majorEastAsia" w:hint="eastAsia"/>
          <w:b/>
          <w:bCs/>
        </w:rPr>
        <w:t>保険収載されている遺伝学的検査（日本人類遺伝学会）</w:t>
      </w:r>
    </w:p>
    <w:p w14:paraId="4B5E6B33" w14:textId="77777777" w:rsidR="00B904B6" w:rsidRDefault="00B904B6">
      <w:pPr>
        <w:widowControl/>
        <w:jc w:val="left"/>
        <w:rPr>
          <w:rFonts w:asciiTheme="majorEastAsia" w:eastAsiaTheme="majorEastAsia" w:hAnsiTheme="majorEastAsia"/>
        </w:rPr>
      </w:pPr>
    </w:p>
    <w:p w14:paraId="6ADDDFA7" w14:textId="3DE1A5E2" w:rsidR="00B904B6" w:rsidRDefault="00B904B6">
      <w:pPr>
        <w:widowControl/>
        <w:jc w:val="left"/>
        <w:rPr>
          <w:rFonts w:asciiTheme="majorEastAsia" w:eastAsiaTheme="majorEastAsia" w:hAnsiTheme="majorEastAsia"/>
        </w:rPr>
      </w:pPr>
      <w:r w:rsidRPr="00B904B6">
        <w:rPr>
          <w:rFonts w:asciiTheme="majorEastAsia" w:eastAsiaTheme="majorEastAsia" w:hAnsiTheme="majorEastAsia" w:hint="eastAsia"/>
        </w:rPr>
        <w:t>遺伝学的検査実施施設</w:t>
      </w:r>
      <w:r>
        <w:rPr>
          <w:rFonts w:asciiTheme="majorEastAsia" w:eastAsiaTheme="majorEastAsia" w:hAnsiTheme="majorEastAsia" w:hint="eastAsia"/>
        </w:rPr>
        <w:t>として本ホームページへ掲載を希望される場合は</w:t>
      </w:r>
    </w:p>
    <w:p w14:paraId="352ABC42" w14:textId="01CD023A" w:rsidR="00B904B6" w:rsidRPr="00F17B3F" w:rsidRDefault="00B904B6">
      <w:pPr>
        <w:widowControl/>
        <w:jc w:val="left"/>
        <w:rPr>
          <w:rFonts w:asciiTheme="majorEastAsia" w:eastAsiaTheme="majorEastAsia" w:hAnsiTheme="majorEastAsia"/>
          <w:b/>
          <w:bCs/>
        </w:rPr>
      </w:pPr>
      <w:r w:rsidRPr="00F17B3F">
        <w:rPr>
          <w:rFonts w:asciiTheme="majorEastAsia" w:eastAsiaTheme="majorEastAsia" w:hAnsiTheme="majorEastAsia" w:hint="eastAsia"/>
          <w:b/>
          <w:bCs/>
        </w:rPr>
        <w:t>別添「様式1」「様式2」を提出いただきます。</w:t>
      </w:r>
    </w:p>
    <w:p w14:paraId="602FDE0B" w14:textId="251B0AD5" w:rsidR="00B904B6" w:rsidRDefault="00B904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本Word書類をダウンロード後、</w:t>
      </w:r>
      <w:r w:rsidRPr="00F17B3F">
        <w:rPr>
          <w:rFonts w:asciiTheme="majorEastAsia" w:eastAsiaTheme="majorEastAsia" w:hAnsiTheme="majorEastAsia" w:hint="eastAsia"/>
          <w:b/>
          <w:bCs/>
        </w:rPr>
        <w:t>お問い合わせフォームからご連絡ください。</w:t>
      </w:r>
    </w:p>
    <w:p w14:paraId="4F0BABA1" w14:textId="77777777" w:rsidR="00B904B6" w:rsidRDefault="00B904B6">
      <w:pPr>
        <w:widowControl/>
        <w:jc w:val="left"/>
        <w:rPr>
          <w:rFonts w:asciiTheme="majorEastAsia" w:eastAsiaTheme="majorEastAsia" w:hAnsiTheme="majorEastAsia"/>
        </w:rPr>
      </w:pPr>
    </w:p>
    <w:p w14:paraId="3E57F874" w14:textId="00436949" w:rsidR="00B904B6" w:rsidRDefault="00B904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8E14D96" w14:textId="77E59A28" w:rsidR="0023556C" w:rsidRPr="0023556C" w:rsidRDefault="0023556C" w:rsidP="0023556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（様式1）</w:t>
      </w:r>
    </w:p>
    <w:p w14:paraId="4B6443B2" w14:textId="31FD2E2D" w:rsidR="006070E4" w:rsidRPr="00F10E79" w:rsidRDefault="00F10E79" w:rsidP="00F10E79">
      <w:pPr>
        <w:jc w:val="center"/>
        <w:rPr>
          <w:rFonts w:asciiTheme="majorEastAsia" w:eastAsiaTheme="majorEastAsia" w:hAnsiTheme="majorEastAsia"/>
          <w:b/>
          <w:bCs/>
        </w:rPr>
      </w:pPr>
      <w:r w:rsidRPr="00F10E79">
        <w:rPr>
          <w:rFonts w:asciiTheme="majorEastAsia" w:eastAsiaTheme="majorEastAsia" w:hAnsiTheme="majorEastAsia" w:hint="eastAsia"/>
          <w:b/>
          <w:bCs/>
        </w:rPr>
        <w:t>日本人類遺伝学会「保険収載されている遺伝学的検査」ホームページ</w:t>
      </w:r>
    </w:p>
    <w:p w14:paraId="7DEAA385" w14:textId="74EB5968" w:rsidR="00F10E79" w:rsidRPr="00F10E79" w:rsidRDefault="00090D46" w:rsidP="00F10E79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遺伝学的検査</w:t>
      </w:r>
      <w:r w:rsidR="00F10E79" w:rsidRPr="00F10E79">
        <w:rPr>
          <w:rFonts w:asciiTheme="majorEastAsia" w:eastAsiaTheme="majorEastAsia" w:hAnsiTheme="majorEastAsia" w:hint="eastAsia"/>
          <w:b/>
          <w:bCs/>
        </w:rPr>
        <w:t>実施施設　掲載申請書</w:t>
      </w:r>
    </w:p>
    <w:p w14:paraId="0963C334" w14:textId="77777777" w:rsidR="00F10E79" w:rsidRDefault="00F10E79" w:rsidP="00F10E79"/>
    <w:p w14:paraId="7EF08FCD" w14:textId="5116FF52" w:rsidR="00F10E79" w:rsidRDefault="00F10E79" w:rsidP="00F10E79">
      <w:pPr>
        <w:jc w:val="right"/>
      </w:pPr>
      <w:r>
        <w:rPr>
          <w:rFonts w:hint="eastAsia"/>
        </w:rPr>
        <w:t>西暦　　　　　年　　　月　　　日</w:t>
      </w:r>
    </w:p>
    <w:p w14:paraId="16A14AF4" w14:textId="77777777" w:rsidR="00F10E79" w:rsidRDefault="00F10E79" w:rsidP="00F10E79"/>
    <w:p w14:paraId="5C7C05BD" w14:textId="62A1C2EB" w:rsidR="00F10E79" w:rsidRDefault="00F10E79" w:rsidP="00F10E79">
      <w:pPr>
        <w:jc w:val="left"/>
      </w:pPr>
      <w:r>
        <w:rPr>
          <w:rFonts w:hint="eastAsia"/>
        </w:rPr>
        <w:t>日本人類遺伝学会　遺伝学的検査委員会　殿</w:t>
      </w:r>
    </w:p>
    <w:p w14:paraId="359DAD68" w14:textId="77777777" w:rsidR="00F10E79" w:rsidRPr="00F10E79" w:rsidRDefault="00F10E79" w:rsidP="00F10E79">
      <w:pPr>
        <w:jc w:val="left"/>
      </w:pPr>
    </w:p>
    <w:p w14:paraId="22A51401" w14:textId="77777777" w:rsidR="0023556C" w:rsidRDefault="00F10E79" w:rsidP="00F10E79">
      <w:pPr>
        <w:ind w:firstLineChars="100" w:firstLine="210"/>
        <w:jc w:val="left"/>
      </w:pPr>
      <w:r w:rsidRPr="00F10E79">
        <w:rPr>
          <w:rFonts w:hint="eastAsia"/>
        </w:rPr>
        <w:t>本施設</w:t>
      </w:r>
      <w:r>
        <w:rPr>
          <w:rFonts w:hint="eastAsia"/>
        </w:rPr>
        <w:t>に</w:t>
      </w:r>
      <w:r w:rsidRPr="00F10E79">
        <w:rPr>
          <w:rFonts w:hint="eastAsia"/>
        </w:rPr>
        <w:t>は、臨床検査としての</w:t>
      </w:r>
      <w:r>
        <w:rPr>
          <w:rFonts w:hint="eastAsia"/>
        </w:rPr>
        <w:t>遺伝学的</w:t>
      </w:r>
      <w:r w:rsidRPr="00F10E79">
        <w:rPr>
          <w:rFonts w:hint="eastAsia"/>
        </w:rPr>
        <w:t>検査を実施している下記部門があり</w:t>
      </w:r>
      <w:r>
        <w:rPr>
          <w:rFonts w:hint="eastAsia"/>
        </w:rPr>
        <w:t>ます。</w:t>
      </w:r>
    </w:p>
    <w:p w14:paraId="154834F3" w14:textId="661C3C31" w:rsidR="00F10E79" w:rsidRDefault="00F10E79" w:rsidP="0023556C">
      <w:pPr>
        <w:jc w:val="left"/>
      </w:pPr>
      <w:r w:rsidRPr="00F10E79">
        <w:rPr>
          <w:rFonts w:hint="eastAsia"/>
        </w:rPr>
        <w:t>日本人類遺伝学会「保険収載されている遺伝学的検査」ホームページ</w:t>
      </w:r>
      <w:r>
        <w:rPr>
          <w:rFonts w:hint="eastAsia"/>
        </w:rPr>
        <w:t>に</w:t>
      </w:r>
      <w:r w:rsidR="00090D46">
        <w:rPr>
          <w:rFonts w:hint="eastAsia"/>
        </w:rPr>
        <w:t>遺伝学的検査</w:t>
      </w:r>
      <w:r>
        <w:rPr>
          <w:rFonts w:hint="eastAsia"/>
        </w:rPr>
        <w:t>実施施設としての掲載を希望しますので、</w:t>
      </w:r>
      <w:r w:rsidRPr="00F10E79">
        <w:rPr>
          <w:rFonts w:hint="eastAsia"/>
        </w:rPr>
        <w:t>必要書類を添えて申請します。</w:t>
      </w:r>
    </w:p>
    <w:p w14:paraId="54D6154B" w14:textId="77777777" w:rsidR="00F10E79" w:rsidRDefault="00F10E79" w:rsidP="00F10E79">
      <w:pPr>
        <w:jc w:val="left"/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1840"/>
        <w:gridCol w:w="6041"/>
      </w:tblGrid>
      <w:tr w:rsidR="009B52F0" w14:paraId="76612141" w14:textId="77777777" w:rsidTr="009B52F0">
        <w:trPr>
          <w:trHeight w:val="624"/>
        </w:trPr>
        <w:tc>
          <w:tcPr>
            <w:tcW w:w="1835" w:type="dxa"/>
            <w:vMerge w:val="restart"/>
          </w:tcPr>
          <w:p w14:paraId="165B3E15" w14:textId="7458BC34" w:rsidR="009B52F0" w:rsidRDefault="009B52F0" w:rsidP="00F10E79">
            <w:pPr>
              <w:jc w:val="left"/>
            </w:pPr>
            <w:r>
              <w:rPr>
                <w:rFonts w:hint="eastAsia"/>
              </w:rPr>
              <w:t>申請機関</w:t>
            </w:r>
          </w:p>
        </w:tc>
        <w:tc>
          <w:tcPr>
            <w:tcW w:w="1840" w:type="dxa"/>
          </w:tcPr>
          <w:p w14:paraId="58DE7727" w14:textId="2724BCE5" w:rsidR="009B52F0" w:rsidRDefault="009B52F0" w:rsidP="00F10E79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041" w:type="dxa"/>
          </w:tcPr>
          <w:p w14:paraId="45695EA8" w14:textId="369A4F3C" w:rsidR="009B52F0" w:rsidRDefault="009B52F0" w:rsidP="00F10E79">
            <w:pPr>
              <w:jc w:val="left"/>
            </w:pPr>
          </w:p>
        </w:tc>
      </w:tr>
      <w:tr w:rsidR="009B52F0" w14:paraId="01BCA467" w14:textId="77777777" w:rsidTr="009B52F0">
        <w:trPr>
          <w:trHeight w:val="624"/>
        </w:trPr>
        <w:tc>
          <w:tcPr>
            <w:tcW w:w="1835" w:type="dxa"/>
            <w:vMerge/>
          </w:tcPr>
          <w:p w14:paraId="0745ACBC" w14:textId="287FA229" w:rsidR="009B52F0" w:rsidRDefault="009B52F0" w:rsidP="00F10E79">
            <w:pPr>
              <w:jc w:val="left"/>
            </w:pPr>
          </w:p>
        </w:tc>
        <w:tc>
          <w:tcPr>
            <w:tcW w:w="1840" w:type="dxa"/>
          </w:tcPr>
          <w:p w14:paraId="08033249" w14:textId="4E9CE70D" w:rsidR="009B52F0" w:rsidRDefault="009B52F0" w:rsidP="00F10E79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1" w:type="dxa"/>
          </w:tcPr>
          <w:p w14:paraId="17004DFD" w14:textId="698E0282" w:rsidR="009B52F0" w:rsidRDefault="009B52F0" w:rsidP="00F10E79">
            <w:pPr>
              <w:jc w:val="left"/>
            </w:pPr>
          </w:p>
        </w:tc>
      </w:tr>
      <w:tr w:rsidR="009B52F0" w14:paraId="6723F804" w14:textId="77777777" w:rsidTr="009B52F0">
        <w:trPr>
          <w:trHeight w:val="624"/>
        </w:trPr>
        <w:tc>
          <w:tcPr>
            <w:tcW w:w="1835" w:type="dxa"/>
            <w:vMerge/>
          </w:tcPr>
          <w:p w14:paraId="3B9FAE23" w14:textId="77777777" w:rsidR="009B52F0" w:rsidRDefault="009B52F0" w:rsidP="00F10E79">
            <w:pPr>
              <w:jc w:val="left"/>
            </w:pPr>
          </w:p>
        </w:tc>
        <w:tc>
          <w:tcPr>
            <w:tcW w:w="1840" w:type="dxa"/>
          </w:tcPr>
          <w:p w14:paraId="77E84ABB" w14:textId="795066F1" w:rsidR="009B52F0" w:rsidRDefault="003C1387" w:rsidP="00F10E79">
            <w:pPr>
              <w:jc w:val="left"/>
            </w:pPr>
            <w:r>
              <w:rPr>
                <w:rFonts w:hint="eastAsia"/>
              </w:rPr>
              <w:t>いずれか選択</w:t>
            </w:r>
          </w:p>
        </w:tc>
        <w:tc>
          <w:tcPr>
            <w:tcW w:w="6041" w:type="dxa"/>
          </w:tcPr>
          <w:p w14:paraId="042B6BCF" w14:textId="7FAFA4B7" w:rsidR="00090D46" w:rsidRDefault="00000000" w:rsidP="00F10E79">
            <w:pPr>
              <w:jc w:val="left"/>
            </w:pPr>
            <w:sdt>
              <w:sdtPr>
                <w:rPr>
                  <w:rFonts w:hint="eastAsia"/>
                </w:rPr>
                <w:id w:val="193117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0D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1387">
              <w:rPr>
                <w:rFonts w:hint="eastAsia"/>
              </w:rPr>
              <w:t xml:space="preserve"> 医療機関</w:t>
            </w:r>
          </w:p>
          <w:p w14:paraId="6579F32C" w14:textId="0E1096FA" w:rsidR="009B52F0" w:rsidRDefault="00090D46" w:rsidP="00090D46">
            <w:pPr>
              <w:ind w:firstLineChars="250" w:firstLine="525"/>
              <w:jc w:val="left"/>
            </w:pPr>
            <w:r>
              <w:rPr>
                <w:rFonts w:hint="eastAsia"/>
              </w:rPr>
              <w:t xml:space="preserve">当該部門の衛生検査所登録　</w:t>
            </w:r>
            <w:sdt>
              <w:sdtPr>
                <w:rPr>
                  <w:rFonts w:hint="eastAsia"/>
                </w:rPr>
                <w:id w:val="750939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1323121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なし</w:t>
            </w:r>
          </w:p>
          <w:p w14:paraId="2587D5DB" w14:textId="78355D03" w:rsidR="003C1387" w:rsidRDefault="00000000" w:rsidP="00F10E79">
            <w:pPr>
              <w:jc w:val="left"/>
            </w:pPr>
            <w:sdt>
              <w:sdtPr>
                <w:rPr>
                  <w:rFonts w:hint="eastAsia"/>
                </w:rPr>
                <w:id w:val="1377516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0D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1387">
              <w:rPr>
                <w:rFonts w:hint="eastAsia"/>
              </w:rPr>
              <w:t xml:space="preserve"> 衛生検査所、ブランチラボ</w:t>
            </w:r>
          </w:p>
        </w:tc>
      </w:tr>
      <w:tr w:rsidR="003A6C6C" w14:paraId="34B13074" w14:textId="77777777" w:rsidTr="009B52F0">
        <w:trPr>
          <w:trHeight w:val="624"/>
        </w:trPr>
        <w:tc>
          <w:tcPr>
            <w:tcW w:w="1835" w:type="dxa"/>
          </w:tcPr>
          <w:p w14:paraId="3CFBAD74" w14:textId="3733D348" w:rsidR="003A6C6C" w:rsidRDefault="003A6C6C" w:rsidP="00F10E79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840" w:type="dxa"/>
          </w:tcPr>
          <w:p w14:paraId="6A5056D5" w14:textId="5A3D3CE8" w:rsidR="003A6C6C" w:rsidRDefault="003A6C6C" w:rsidP="00F10E79">
            <w:pPr>
              <w:jc w:val="left"/>
            </w:pPr>
            <w:r>
              <w:rPr>
                <w:rFonts w:hint="eastAsia"/>
              </w:rPr>
              <w:t>氏名・役職</w:t>
            </w:r>
          </w:p>
        </w:tc>
        <w:tc>
          <w:tcPr>
            <w:tcW w:w="6041" w:type="dxa"/>
          </w:tcPr>
          <w:p w14:paraId="1E3A112A" w14:textId="7DACD410" w:rsidR="003A6C6C" w:rsidRDefault="003A6C6C" w:rsidP="00F10E79">
            <w:pPr>
              <w:jc w:val="left"/>
            </w:pPr>
          </w:p>
        </w:tc>
      </w:tr>
      <w:tr w:rsidR="003A6C6C" w14:paraId="7389B30B" w14:textId="77777777" w:rsidTr="009B52F0">
        <w:trPr>
          <w:trHeight w:val="624"/>
        </w:trPr>
        <w:tc>
          <w:tcPr>
            <w:tcW w:w="1835" w:type="dxa"/>
            <w:vMerge w:val="restart"/>
          </w:tcPr>
          <w:p w14:paraId="0C9CB4D3" w14:textId="54190489" w:rsidR="003A6C6C" w:rsidRDefault="003A6C6C" w:rsidP="00F10E79">
            <w:pPr>
              <w:jc w:val="left"/>
            </w:pPr>
            <w:r>
              <w:rPr>
                <w:rFonts w:hint="eastAsia"/>
              </w:rPr>
              <w:t>本申請の担当者</w:t>
            </w:r>
          </w:p>
        </w:tc>
        <w:tc>
          <w:tcPr>
            <w:tcW w:w="1840" w:type="dxa"/>
          </w:tcPr>
          <w:p w14:paraId="13D1B9E1" w14:textId="5ECFD861" w:rsidR="003A6C6C" w:rsidRDefault="003A6C6C" w:rsidP="00F10E7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041" w:type="dxa"/>
          </w:tcPr>
          <w:p w14:paraId="72D1BE98" w14:textId="27200E4F" w:rsidR="003A6C6C" w:rsidRDefault="003A6C6C" w:rsidP="00F10E79">
            <w:pPr>
              <w:jc w:val="left"/>
            </w:pPr>
          </w:p>
        </w:tc>
      </w:tr>
      <w:tr w:rsidR="003A6C6C" w14:paraId="05B9A11A" w14:textId="77777777" w:rsidTr="009B52F0">
        <w:trPr>
          <w:trHeight w:val="624"/>
        </w:trPr>
        <w:tc>
          <w:tcPr>
            <w:tcW w:w="1835" w:type="dxa"/>
            <w:vMerge/>
          </w:tcPr>
          <w:p w14:paraId="04A6A782" w14:textId="77777777" w:rsidR="003A6C6C" w:rsidRDefault="003A6C6C" w:rsidP="00F10E79">
            <w:pPr>
              <w:jc w:val="left"/>
            </w:pPr>
          </w:p>
        </w:tc>
        <w:tc>
          <w:tcPr>
            <w:tcW w:w="1840" w:type="dxa"/>
          </w:tcPr>
          <w:p w14:paraId="4B9769B4" w14:textId="2AFF1548" w:rsidR="003A6C6C" w:rsidRDefault="003A6C6C" w:rsidP="00F10E79">
            <w:pPr>
              <w:jc w:val="left"/>
            </w:pPr>
            <w:r w:rsidRPr="003A6C6C">
              <w:rPr>
                <w:rFonts w:hint="eastAsia"/>
              </w:rPr>
              <w:t>所属部署・役職</w:t>
            </w:r>
          </w:p>
        </w:tc>
        <w:tc>
          <w:tcPr>
            <w:tcW w:w="6041" w:type="dxa"/>
          </w:tcPr>
          <w:p w14:paraId="0874D91B" w14:textId="6FD4A3A8" w:rsidR="003A6C6C" w:rsidRDefault="003A6C6C" w:rsidP="00F10E79">
            <w:pPr>
              <w:jc w:val="left"/>
            </w:pPr>
          </w:p>
        </w:tc>
      </w:tr>
      <w:tr w:rsidR="003A6C6C" w14:paraId="46CABBB3" w14:textId="77777777" w:rsidTr="009B52F0">
        <w:trPr>
          <w:trHeight w:val="624"/>
        </w:trPr>
        <w:tc>
          <w:tcPr>
            <w:tcW w:w="1835" w:type="dxa"/>
            <w:vMerge/>
          </w:tcPr>
          <w:p w14:paraId="3D661014" w14:textId="77777777" w:rsidR="003A6C6C" w:rsidRDefault="003A6C6C" w:rsidP="00F10E79">
            <w:pPr>
              <w:jc w:val="left"/>
            </w:pPr>
          </w:p>
        </w:tc>
        <w:tc>
          <w:tcPr>
            <w:tcW w:w="1840" w:type="dxa"/>
          </w:tcPr>
          <w:p w14:paraId="5B8ABE00" w14:textId="7149D1FA" w:rsidR="003A6C6C" w:rsidRDefault="003A6C6C" w:rsidP="00F10E79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6041" w:type="dxa"/>
          </w:tcPr>
          <w:p w14:paraId="0F839A7F" w14:textId="0ABEFA08" w:rsidR="003A6C6C" w:rsidRDefault="003A6C6C" w:rsidP="00F10E79">
            <w:pPr>
              <w:jc w:val="left"/>
            </w:pPr>
          </w:p>
        </w:tc>
      </w:tr>
      <w:tr w:rsidR="003A6C6C" w14:paraId="70372DC9" w14:textId="77777777" w:rsidTr="009B52F0">
        <w:trPr>
          <w:trHeight w:val="624"/>
        </w:trPr>
        <w:tc>
          <w:tcPr>
            <w:tcW w:w="1835" w:type="dxa"/>
            <w:vMerge/>
          </w:tcPr>
          <w:p w14:paraId="6A8F9964" w14:textId="77777777" w:rsidR="003A6C6C" w:rsidRDefault="003A6C6C" w:rsidP="00F10E79">
            <w:pPr>
              <w:jc w:val="left"/>
            </w:pPr>
          </w:p>
        </w:tc>
        <w:tc>
          <w:tcPr>
            <w:tcW w:w="1840" w:type="dxa"/>
          </w:tcPr>
          <w:p w14:paraId="699EB19E" w14:textId="16B9BF33" w:rsidR="003A6C6C" w:rsidRDefault="003A6C6C" w:rsidP="00F10E79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6041" w:type="dxa"/>
          </w:tcPr>
          <w:p w14:paraId="21FC8997" w14:textId="74A7EF92" w:rsidR="003A6C6C" w:rsidRDefault="003A6C6C" w:rsidP="00F10E79">
            <w:pPr>
              <w:jc w:val="left"/>
            </w:pPr>
          </w:p>
        </w:tc>
      </w:tr>
    </w:tbl>
    <w:p w14:paraId="31BDCF64" w14:textId="16B6983B" w:rsidR="00677112" w:rsidRDefault="00677112" w:rsidP="003A6C6C">
      <w:pPr>
        <w:jc w:val="left"/>
      </w:pPr>
    </w:p>
    <w:p w14:paraId="75FAD976" w14:textId="77777777" w:rsidR="00677112" w:rsidRDefault="00677112">
      <w:pPr>
        <w:widowControl/>
        <w:jc w:val="left"/>
      </w:pPr>
      <w:r>
        <w:br w:type="page"/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6045"/>
      </w:tblGrid>
      <w:tr w:rsidR="003A6C6C" w14:paraId="7F79919F" w14:textId="77777777" w:rsidTr="003C1387">
        <w:trPr>
          <w:trHeight w:val="624"/>
        </w:trPr>
        <w:tc>
          <w:tcPr>
            <w:tcW w:w="3671" w:type="dxa"/>
          </w:tcPr>
          <w:p w14:paraId="59CA0352" w14:textId="228B741C" w:rsidR="003A6C6C" w:rsidRDefault="003A6C6C" w:rsidP="00D52A35">
            <w:pPr>
              <w:jc w:val="left"/>
            </w:pPr>
            <w:r>
              <w:rPr>
                <w:rFonts w:hint="eastAsia"/>
              </w:rPr>
              <w:lastRenderedPageBreak/>
              <w:t>検査項目</w:t>
            </w:r>
          </w:p>
        </w:tc>
        <w:tc>
          <w:tcPr>
            <w:tcW w:w="6045" w:type="dxa"/>
          </w:tcPr>
          <w:p w14:paraId="12DB3B2B" w14:textId="77777777" w:rsidR="003A6C6C" w:rsidRDefault="003A6C6C" w:rsidP="00D52A35">
            <w:pPr>
              <w:jc w:val="left"/>
            </w:pPr>
          </w:p>
        </w:tc>
      </w:tr>
      <w:tr w:rsidR="003A6C6C" w14:paraId="58493B3F" w14:textId="77777777" w:rsidTr="003C1387">
        <w:trPr>
          <w:trHeight w:val="624"/>
        </w:trPr>
        <w:tc>
          <w:tcPr>
            <w:tcW w:w="3671" w:type="dxa"/>
          </w:tcPr>
          <w:p w14:paraId="48116633" w14:textId="1AEB08C0" w:rsidR="003A6C6C" w:rsidRDefault="003A6C6C" w:rsidP="00D52A35">
            <w:pPr>
              <w:jc w:val="left"/>
            </w:pPr>
            <w:r>
              <w:rPr>
                <w:rFonts w:hint="eastAsia"/>
              </w:rPr>
              <w:t>検査実施場所</w:t>
            </w:r>
          </w:p>
        </w:tc>
        <w:tc>
          <w:tcPr>
            <w:tcW w:w="6045" w:type="dxa"/>
          </w:tcPr>
          <w:p w14:paraId="066B2A7A" w14:textId="77777777" w:rsidR="003A6C6C" w:rsidRDefault="003A6C6C" w:rsidP="00D52A35">
            <w:pPr>
              <w:jc w:val="left"/>
            </w:pPr>
          </w:p>
        </w:tc>
      </w:tr>
      <w:tr w:rsidR="00677112" w14:paraId="55AF253C" w14:textId="77777777" w:rsidTr="003C1387">
        <w:trPr>
          <w:trHeight w:val="624"/>
        </w:trPr>
        <w:tc>
          <w:tcPr>
            <w:tcW w:w="3671" w:type="dxa"/>
          </w:tcPr>
          <w:p w14:paraId="4156F8F3" w14:textId="6A61C328" w:rsidR="00677112" w:rsidRDefault="00677112" w:rsidP="00D52A35">
            <w:pPr>
              <w:jc w:val="left"/>
            </w:pPr>
            <w:r>
              <w:rPr>
                <w:rFonts w:hint="eastAsia"/>
              </w:rPr>
              <w:t>検査担当者の所属・職名</w:t>
            </w:r>
          </w:p>
        </w:tc>
        <w:tc>
          <w:tcPr>
            <w:tcW w:w="6045" w:type="dxa"/>
          </w:tcPr>
          <w:p w14:paraId="40995719" w14:textId="77777777" w:rsidR="00677112" w:rsidRDefault="00677112" w:rsidP="00D52A35">
            <w:pPr>
              <w:jc w:val="left"/>
            </w:pPr>
          </w:p>
        </w:tc>
      </w:tr>
      <w:tr w:rsidR="00677112" w14:paraId="1CC406BC" w14:textId="77777777" w:rsidTr="003C1387">
        <w:trPr>
          <w:trHeight w:val="624"/>
        </w:trPr>
        <w:tc>
          <w:tcPr>
            <w:tcW w:w="3671" w:type="dxa"/>
          </w:tcPr>
          <w:p w14:paraId="397CD1E1" w14:textId="182CC7D7" w:rsidR="00677112" w:rsidRDefault="00677112" w:rsidP="00D52A35">
            <w:pPr>
              <w:jc w:val="left"/>
            </w:pPr>
            <w:r>
              <w:rPr>
                <w:rFonts w:hint="eastAsia"/>
              </w:rPr>
              <w:t>検体送付先</w:t>
            </w:r>
          </w:p>
        </w:tc>
        <w:tc>
          <w:tcPr>
            <w:tcW w:w="6045" w:type="dxa"/>
          </w:tcPr>
          <w:p w14:paraId="048C7DD5" w14:textId="77777777" w:rsidR="00677112" w:rsidRDefault="00677112" w:rsidP="00D52A35">
            <w:pPr>
              <w:jc w:val="left"/>
            </w:pPr>
          </w:p>
        </w:tc>
      </w:tr>
      <w:tr w:rsidR="00677112" w14:paraId="22CD1CD4" w14:textId="77777777" w:rsidTr="003C1387">
        <w:trPr>
          <w:trHeight w:val="624"/>
        </w:trPr>
        <w:tc>
          <w:tcPr>
            <w:tcW w:w="3671" w:type="dxa"/>
          </w:tcPr>
          <w:p w14:paraId="38403778" w14:textId="346A80B7" w:rsidR="00677112" w:rsidRDefault="00677112" w:rsidP="00D52A35">
            <w:pPr>
              <w:jc w:val="left"/>
            </w:pPr>
            <w:r>
              <w:rPr>
                <w:rFonts w:hint="eastAsia"/>
              </w:rPr>
              <w:t>検体送付手順の概要</w:t>
            </w:r>
          </w:p>
        </w:tc>
        <w:tc>
          <w:tcPr>
            <w:tcW w:w="6045" w:type="dxa"/>
          </w:tcPr>
          <w:p w14:paraId="129CC20D" w14:textId="77777777" w:rsidR="00677112" w:rsidRDefault="00677112" w:rsidP="00D52A35">
            <w:pPr>
              <w:jc w:val="left"/>
            </w:pPr>
          </w:p>
        </w:tc>
      </w:tr>
      <w:tr w:rsidR="00677112" w14:paraId="2D7B6AB1" w14:textId="77777777" w:rsidTr="003C1387">
        <w:trPr>
          <w:trHeight w:val="624"/>
        </w:trPr>
        <w:tc>
          <w:tcPr>
            <w:tcW w:w="3671" w:type="dxa"/>
          </w:tcPr>
          <w:p w14:paraId="0840BBE2" w14:textId="6EBD8E7E" w:rsidR="00677112" w:rsidRDefault="00677112" w:rsidP="00D52A35">
            <w:pPr>
              <w:jc w:val="left"/>
            </w:pPr>
            <w:r>
              <w:rPr>
                <w:rFonts w:hint="eastAsia"/>
              </w:rPr>
              <w:t>検査案内ホームページURL（あれば）</w:t>
            </w:r>
          </w:p>
        </w:tc>
        <w:tc>
          <w:tcPr>
            <w:tcW w:w="6045" w:type="dxa"/>
          </w:tcPr>
          <w:p w14:paraId="36747A0F" w14:textId="77777777" w:rsidR="00677112" w:rsidRDefault="00677112" w:rsidP="00D52A35">
            <w:pPr>
              <w:jc w:val="left"/>
            </w:pPr>
          </w:p>
        </w:tc>
      </w:tr>
      <w:tr w:rsidR="00677112" w14:paraId="755B6704" w14:textId="77777777" w:rsidTr="003C1387">
        <w:trPr>
          <w:trHeight w:val="624"/>
        </w:trPr>
        <w:tc>
          <w:tcPr>
            <w:tcW w:w="3671" w:type="dxa"/>
          </w:tcPr>
          <w:p w14:paraId="67DF7E45" w14:textId="33756F64" w:rsidR="00677112" w:rsidRPr="00677112" w:rsidRDefault="00677112" w:rsidP="00D52A35">
            <w:pPr>
              <w:jc w:val="left"/>
            </w:pPr>
            <w:r>
              <w:rPr>
                <w:rFonts w:hint="eastAsia"/>
              </w:rPr>
              <w:t>当該</w:t>
            </w:r>
            <w:r w:rsidRPr="00677112">
              <w:t>検査について、これまでの検査実績（数）</w:t>
            </w:r>
          </w:p>
        </w:tc>
        <w:tc>
          <w:tcPr>
            <w:tcW w:w="6045" w:type="dxa"/>
          </w:tcPr>
          <w:p w14:paraId="03FBFE67" w14:textId="77777777" w:rsidR="00677112" w:rsidRDefault="00677112" w:rsidP="00D52A35">
            <w:pPr>
              <w:jc w:val="left"/>
            </w:pPr>
          </w:p>
        </w:tc>
      </w:tr>
    </w:tbl>
    <w:p w14:paraId="05FD38FC" w14:textId="77777777" w:rsidR="00677112" w:rsidRPr="00677112" w:rsidRDefault="00677112" w:rsidP="003A6C6C">
      <w:pPr>
        <w:jc w:val="left"/>
      </w:pPr>
    </w:p>
    <w:p w14:paraId="70630C33" w14:textId="00943B36" w:rsidR="003A6C6C" w:rsidRDefault="003A6C6C" w:rsidP="003A6C6C">
      <w:pPr>
        <w:jc w:val="left"/>
      </w:pPr>
      <w:r>
        <w:rPr>
          <w:rFonts w:hint="eastAsia"/>
        </w:rPr>
        <w:t>改正医療法への適合について</w:t>
      </w:r>
    </w:p>
    <w:tbl>
      <w:tblPr>
        <w:tblStyle w:val="a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6085"/>
      </w:tblGrid>
      <w:tr w:rsidR="003A6C6C" w14:paraId="6FF9D84F" w14:textId="77777777" w:rsidTr="00677112">
        <w:trPr>
          <w:trHeight w:val="624"/>
        </w:trPr>
        <w:tc>
          <w:tcPr>
            <w:tcW w:w="3681" w:type="dxa"/>
          </w:tcPr>
          <w:p w14:paraId="7172497C" w14:textId="77777777" w:rsidR="003C1387" w:rsidRDefault="003C1387" w:rsidP="003C1387">
            <w:pPr>
              <w:jc w:val="left"/>
            </w:pPr>
            <w:r w:rsidRPr="003C1387">
              <w:t>検体検査全般の精度の確保に係る</w:t>
            </w:r>
          </w:p>
          <w:p w14:paraId="37A9133E" w14:textId="59763812" w:rsidR="003A6C6C" w:rsidRPr="003C1387" w:rsidRDefault="003C1387" w:rsidP="003C1387">
            <w:pPr>
              <w:jc w:val="left"/>
            </w:pPr>
            <w:r w:rsidRPr="003C1387">
              <w:t>責任者</w:t>
            </w:r>
            <w:r>
              <w:rPr>
                <w:rFonts w:hint="eastAsia"/>
              </w:rPr>
              <w:t>氏名・役職</w:t>
            </w:r>
          </w:p>
        </w:tc>
        <w:tc>
          <w:tcPr>
            <w:tcW w:w="6085" w:type="dxa"/>
          </w:tcPr>
          <w:p w14:paraId="6C541015" w14:textId="77777777" w:rsidR="003A6C6C" w:rsidRDefault="003A6C6C" w:rsidP="00D52A35">
            <w:pPr>
              <w:jc w:val="left"/>
            </w:pPr>
          </w:p>
        </w:tc>
      </w:tr>
      <w:tr w:rsidR="003A6C6C" w14:paraId="43824AA2" w14:textId="77777777" w:rsidTr="00677112">
        <w:trPr>
          <w:trHeight w:val="624"/>
        </w:trPr>
        <w:tc>
          <w:tcPr>
            <w:tcW w:w="3681" w:type="dxa"/>
          </w:tcPr>
          <w:p w14:paraId="5EEC3114" w14:textId="0BB32EEA" w:rsidR="003A6C6C" w:rsidRPr="003C1387" w:rsidRDefault="003C1387" w:rsidP="003C1387">
            <w:pPr>
              <w:jc w:val="left"/>
            </w:pPr>
            <w:r w:rsidRPr="003C1387">
              <w:t>遺伝子関連検査・染色体検査の精度の確保に係る責任者</w:t>
            </w:r>
            <w:r>
              <w:rPr>
                <w:rFonts w:hint="eastAsia"/>
              </w:rPr>
              <w:t>氏名・役職</w:t>
            </w:r>
          </w:p>
        </w:tc>
        <w:tc>
          <w:tcPr>
            <w:tcW w:w="6085" w:type="dxa"/>
          </w:tcPr>
          <w:p w14:paraId="2623B923" w14:textId="77777777" w:rsidR="003A6C6C" w:rsidRDefault="003A6C6C" w:rsidP="00D52A35">
            <w:pPr>
              <w:jc w:val="left"/>
            </w:pPr>
          </w:p>
        </w:tc>
      </w:tr>
      <w:tr w:rsidR="00677112" w14:paraId="712EB1FA" w14:textId="77777777" w:rsidTr="00677112">
        <w:trPr>
          <w:trHeight w:val="624"/>
        </w:trPr>
        <w:tc>
          <w:tcPr>
            <w:tcW w:w="3681" w:type="dxa"/>
          </w:tcPr>
          <w:p w14:paraId="7875F74C" w14:textId="68094DE7" w:rsidR="00677112" w:rsidRDefault="00677112" w:rsidP="00677112">
            <w:pPr>
              <w:jc w:val="left"/>
            </w:pPr>
            <w:r w:rsidRPr="00C34AEE">
              <w:rPr>
                <w:rFonts w:ascii="Arial" w:hAnsi="Arial" w:cs="Arial"/>
                <w:color w:val="222222"/>
              </w:rPr>
              <w:t>各種標準作業書・⽇誌等の整備状況</w:t>
            </w:r>
          </w:p>
        </w:tc>
        <w:tc>
          <w:tcPr>
            <w:tcW w:w="6085" w:type="dxa"/>
          </w:tcPr>
          <w:p w14:paraId="07B9779F" w14:textId="77777777" w:rsidR="00677112" w:rsidRDefault="00677112" w:rsidP="00677112">
            <w:pPr>
              <w:jc w:val="left"/>
            </w:pPr>
          </w:p>
        </w:tc>
      </w:tr>
      <w:tr w:rsidR="00677112" w14:paraId="45B74851" w14:textId="77777777" w:rsidTr="00677112">
        <w:trPr>
          <w:trHeight w:val="624"/>
        </w:trPr>
        <w:tc>
          <w:tcPr>
            <w:tcW w:w="3681" w:type="dxa"/>
          </w:tcPr>
          <w:p w14:paraId="276EABE6" w14:textId="55377D89" w:rsidR="00677112" w:rsidRPr="00677112" w:rsidRDefault="00677112" w:rsidP="00677112">
            <w:pPr>
              <w:jc w:val="left"/>
              <w:rPr>
                <w:rFonts w:ascii="Arial" w:hAnsi="Arial" w:cs="Arial"/>
                <w:color w:val="222222"/>
              </w:rPr>
            </w:pPr>
            <w:r w:rsidRPr="00677112">
              <w:rPr>
                <w:rFonts w:ascii="Arial" w:hAnsi="Arial" w:cs="Arial"/>
                <w:color w:val="222222"/>
              </w:rPr>
              <w:t>内部精度管理の実施状況</w:t>
            </w:r>
          </w:p>
        </w:tc>
        <w:tc>
          <w:tcPr>
            <w:tcW w:w="6085" w:type="dxa"/>
          </w:tcPr>
          <w:p w14:paraId="3C7092AA" w14:textId="77777777" w:rsidR="00677112" w:rsidRDefault="00677112" w:rsidP="00677112">
            <w:pPr>
              <w:jc w:val="left"/>
            </w:pPr>
          </w:p>
        </w:tc>
      </w:tr>
      <w:tr w:rsidR="00677112" w14:paraId="4EE15AD0" w14:textId="77777777" w:rsidTr="00677112">
        <w:trPr>
          <w:trHeight w:val="624"/>
        </w:trPr>
        <w:tc>
          <w:tcPr>
            <w:tcW w:w="3681" w:type="dxa"/>
          </w:tcPr>
          <w:p w14:paraId="235E2CFC" w14:textId="22A3D612" w:rsidR="00677112" w:rsidRPr="00677112" w:rsidRDefault="00677112" w:rsidP="00677112">
            <w:pPr>
              <w:jc w:val="left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 w:hint="eastAsia"/>
                <w:color w:val="222222"/>
              </w:rPr>
              <w:t>適切な</w:t>
            </w:r>
            <w:r w:rsidRPr="00677112">
              <w:rPr>
                <w:rFonts w:ascii="Arial" w:hAnsi="Arial" w:cs="Arial"/>
                <w:color w:val="222222"/>
              </w:rPr>
              <w:t>研修の実施状況</w:t>
            </w:r>
          </w:p>
        </w:tc>
        <w:tc>
          <w:tcPr>
            <w:tcW w:w="6085" w:type="dxa"/>
          </w:tcPr>
          <w:p w14:paraId="1C539E01" w14:textId="77777777" w:rsidR="00677112" w:rsidRDefault="00677112" w:rsidP="00677112">
            <w:pPr>
              <w:jc w:val="left"/>
            </w:pPr>
          </w:p>
        </w:tc>
      </w:tr>
      <w:tr w:rsidR="00677112" w14:paraId="0777CB11" w14:textId="77777777" w:rsidTr="00677112">
        <w:trPr>
          <w:trHeight w:val="624"/>
        </w:trPr>
        <w:tc>
          <w:tcPr>
            <w:tcW w:w="3681" w:type="dxa"/>
          </w:tcPr>
          <w:p w14:paraId="3665BE39" w14:textId="6D2FE2CB" w:rsidR="00677112" w:rsidRPr="00677112" w:rsidRDefault="00677112" w:rsidP="00882319">
            <w:pPr>
              <w:jc w:val="left"/>
              <w:rPr>
                <w:rFonts w:ascii="Arial" w:hAnsi="Arial" w:cs="Arial"/>
                <w:color w:val="222222"/>
              </w:rPr>
            </w:pPr>
            <w:r w:rsidRPr="00677112">
              <w:rPr>
                <w:rFonts w:ascii="Arial" w:hAnsi="Arial" w:cs="Arial"/>
                <w:color w:val="222222"/>
              </w:rPr>
              <w:t>外部精度管理の実施状況</w:t>
            </w:r>
            <w:r w:rsidR="00882319">
              <w:rPr>
                <w:rFonts w:ascii="Arial" w:hAnsi="Arial" w:cs="Arial" w:hint="eastAsia"/>
                <w:color w:val="222222"/>
              </w:rPr>
              <w:t xml:space="preserve">　</w:t>
            </w:r>
            <w:r w:rsidR="00882319">
              <w:rPr>
                <w:rFonts w:ascii="Arial" w:hAnsi="Arial" w:cs="Arial" w:hint="eastAsia"/>
                <w:color w:val="222222"/>
              </w:rPr>
              <w:t>*</w:t>
            </w:r>
            <w:r w:rsidR="00882319">
              <w:rPr>
                <w:rFonts w:ascii="Arial" w:hAnsi="Arial" w:cs="Arial" w:hint="eastAsia"/>
                <w:color w:val="222222"/>
              </w:rPr>
              <w:t>努力義務</w:t>
            </w:r>
          </w:p>
        </w:tc>
        <w:tc>
          <w:tcPr>
            <w:tcW w:w="6085" w:type="dxa"/>
          </w:tcPr>
          <w:p w14:paraId="2FF93BCC" w14:textId="77777777" w:rsidR="00677112" w:rsidRDefault="00677112" w:rsidP="00677112">
            <w:pPr>
              <w:jc w:val="left"/>
            </w:pPr>
          </w:p>
        </w:tc>
      </w:tr>
      <w:tr w:rsidR="00677112" w14:paraId="5F01EC46" w14:textId="77777777" w:rsidTr="00677112">
        <w:trPr>
          <w:trHeight w:val="624"/>
        </w:trPr>
        <w:tc>
          <w:tcPr>
            <w:tcW w:w="3681" w:type="dxa"/>
          </w:tcPr>
          <w:p w14:paraId="72EA28E2" w14:textId="385342A1" w:rsidR="00677112" w:rsidRPr="00677112" w:rsidRDefault="00677112" w:rsidP="00677112">
            <w:pPr>
              <w:jc w:val="left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 w:hint="eastAsia"/>
                <w:color w:val="222222"/>
              </w:rPr>
              <w:t>第三者認定</w:t>
            </w:r>
            <w:r w:rsidRPr="00882319">
              <w:rPr>
                <w:rFonts w:asciiTheme="minorEastAsia" w:hAnsiTheme="minorEastAsia" w:cs="Arial" w:hint="eastAsia"/>
                <w:color w:val="222222"/>
              </w:rPr>
              <w:t>（ISO15189</w:t>
            </w:r>
            <w:r w:rsidR="00882319">
              <w:rPr>
                <w:rFonts w:asciiTheme="minorEastAsia" w:hAnsiTheme="minorEastAsia" w:cs="Arial" w:hint="eastAsia"/>
                <w:color w:val="222222"/>
              </w:rPr>
              <w:t>等</w:t>
            </w:r>
            <w:r w:rsidRPr="00882319">
              <w:rPr>
                <w:rFonts w:asciiTheme="minorEastAsia" w:hAnsiTheme="minorEastAsia" w:cs="Arial" w:hint="eastAsia"/>
                <w:color w:val="222222"/>
              </w:rPr>
              <w:t>）</w:t>
            </w:r>
            <w:r>
              <w:rPr>
                <w:rFonts w:ascii="Arial" w:hAnsi="Arial" w:cs="Arial" w:hint="eastAsia"/>
                <w:color w:val="222222"/>
              </w:rPr>
              <w:t>の取得状況</w:t>
            </w:r>
            <w:r w:rsidR="00882319">
              <w:rPr>
                <w:rFonts w:ascii="Arial" w:hAnsi="Arial" w:cs="Arial" w:hint="eastAsia"/>
                <w:color w:val="222222"/>
              </w:rPr>
              <w:t xml:space="preserve">　</w:t>
            </w:r>
            <w:r w:rsidR="00882319">
              <w:rPr>
                <w:rFonts w:ascii="Arial" w:hAnsi="Arial" w:cs="Arial" w:hint="eastAsia"/>
                <w:color w:val="222222"/>
              </w:rPr>
              <w:t>*</w:t>
            </w:r>
            <w:r w:rsidR="00882319">
              <w:rPr>
                <w:rFonts w:ascii="Arial" w:hAnsi="Arial" w:cs="Arial" w:hint="eastAsia"/>
                <w:color w:val="222222"/>
              </w:rPr>
              <w:t>勧奨</w:t>
            </w:r>
          </w:p>
        </w:tc>
        <w:tc>
          <w:tcPr>
            <w:tcW w:w="6085" w:type="dxa"/>
          </w:tcPr>
          <w:p w14:paraId="1C2F55F9" w14:textId="77777777" w:rsidR="00677112" w:rsidRDefault="00677112" w:rsidP="00677112">
            <w:pPr>
              <w:jc w:val="left"/>
            </w:pPr>
          </w:p>
        </w:tc>
      </w:tr>
    </w:tbl>
    <w:p w14:paraId="59F699FB" w14:textId="77777777" w:rsidR="003A6C6C" w:rsidRDefault="003A6C6C" w:rsidP="003A6C6C">
      <w:pPr>
        <w:jc w:val="left"/>
      </w:pPr>
    </w:p>
    <w:p w14:paraId="0FC2F0F3" w14:textId="08CBC54D" w:rsidR="009B52F0" w:rsidRDefault="009B52F0">
      <w:pPr>
        <w:widowControl/>
        <w:jc w:val="left"/>
      </w:pPr>
      <w:r>
        <w:br w:type="page"/>
      </w:r>
    </w:p>
    <w:p w14:paraId="0C5CD485" w14:textId="27D9EA01" w:rsidR="00F10E79" w:rsidRDefault="009B52F0" w:rsidP="00F10E79">
      <w:pPr>
        <w:jc w:val="left"/>
      </w:pPr>
      <w:r>
        <w:rPr>
          <w:rFonts w:hint="eastAsia"/>
        </w:rPr>
        <w:lastRenderedPageBreak/>
        <w:t>（様式2）</w:t>
      </w:r>
    </w:p>
    <w:p w14:paraId="1D90132D" w14:textId="77777777" w:rsidR="009B52F0" w:rsidRDefault="009B52F0" w:rsidP="00F10E79">
      <w:pPr>
        <w:jc w:val="left"/>
      </w:pPr>
    </w:p>
    <w:p w14:paraId="7E55DE04" w14:textId="2C57DA30" w:rsidR="009B52F0" w:rsidRPr="009B52F0" w:rsidRDefault="009B52F0" w:rsidP="009B52F0">
      <w:pPr>
        <w:jc w:val="center"/>
        <w:rPr>
          <w:rFonts w:asciiTheme="majorEastAsia" w:eastAsiaTheme="majorEastAsia" w:hAnsiTheme="majorEastAsia"/>
          <w:b/>
          <w:bCs/>
          <w:sz w:val="40"/>
          <w:szCs w:val="44"/>
        </w:rPr>
      </w:pPr>
      <w:r w:rsidRPr="009B52F0">
        <w:rPr>
          <w:rFonts w:asciiTheme="majorEastAsia" w:eastAsiaTheme="majorEastAsia" w:hAnsiTheme="majorEastAsia" w:hint="eastAsia"/>
          <w:b/>
          <w:bCs/>
          <w:sz w:val="40"/>
          <w:szCs w:val="44"/>
        </w:rPr>
        <w:t>証</w:t>
      </w:r>
      <w:r w:rsidRPr="009B52F0">
        <w:rPr>
          <w:rFonts w:asciiTheme="majorEastAsia" w:eastAsiaTheme="majorEastAsia" w:hAnsiTheme="majorEastAsia"/>
          <w:b/>
          <w:bCs/>
          <w:sz w:val="40"/>
          <w:szCs w:val="44"/>
        </w:rPr>
        <w:t xml:space="preserve"> </w:t>
      </w:r>
      <w:r w:rsidRPr="009B52F0">
        <w:rPr>
          <w:rFonts w:asciiTheme="majorEastAsia" w:eastAsiaTheme="majorEastAsia" w:hAnsiTheme="majorEastAsia" w:hint="eastAsia"/>
          <w:b/>
          <w:bCs/>
          <w:sz w:val="40"/>
          <w:szCs w:val="44"/>
        </w:rPr>
        <w:t>明</w:t>
      </w:r>
      <w:r w:rsidRPr="009B52F0">
        <w:rPr>
          <w:rFonts w:asciiTheme="majorEastAsia" w:eastAsiaTheme="majorEastAsia" w:hAnsiTheme="majorEastAsia"/>
          <w:b/>
          <w:bCs/>
          <w:sz w:val="40"/>
          <w:szCs w:val="44"/>
        </w:rPr>
        <w:t xml:space="preserve"> </w:t>
      </w:r>
      <w:r w:rsidRPr="009B52F0">
        <w:rPr>
          <w:rFonts w:asciiTheme="majorEastAsia" w:eastAsiaTheme="majorEastAsia" w:hAnsiTheme="majorEastAsia" w:hint="eastAsia"/>
          <w:b/>
          <w:bCs/>
          <w:sz w:val="40"/>
          <w:szCs w:val="44"/>
        </w:rPr>
        <w:t>書</w:t>
      </w:r>
    </w:p>
    <w:p w14:paraId="516C5FC4" w14:textId="77777777" w:rsidR="009B52F0" w:rsidRDefault="009B52F0" w:rsidP="009B52F0">
      <w:pPr>
        <w:jc w:val="left"/>
        <w:rPr>
          <w:sz w:val="32"/>
          <w:szCs w:val="32"/>
        </w:rPr>
      </w:pPr>
    </w:p>
    <w:p w14:paraId="56E3128D" w14:textId="77777777" w:rsidR="00882319" w:rsidRDefault="009B52F0" w:rsidP="009B52F0">
      <w:pPr>
        <w:ind w:firstLineChars="100" w:firstLine="320"/>
        <w:jc w:val="left"/>
        <w:rPr>
          <w:sz w:val="32"/>
          <w:szCs w:val="32"/>
        </w:rPr>
      </w:pPr>
      <w:r w:rsidRPr="009B52F0">
        <w:rPr>
          <w:rFonts w:hint="eastAsia"/>
          <w:sz w:val="32"/>
          <w:szCs w:val="32"/>
        </w:rPr>
        <w:t>本施設には、臨床検査として遺伝学的検査</w:t>
      </w:r>
    </w:p>
    <w:p w14:paraId="764C5F30" w14:textId="77777777" w:rsidR="00882319" w:rsidRDefault="009B52F0" w:rsidP="0088231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882319">
        <w:rPr>
          <w:rFonts w:hint="eastAsia"/>
          <w:sz w:val="32"/>
          <w:szCs w:val="32"/>
        </w:rPr>
        <w:t>検査項目：</w:t>
      </w:r>
      <w:r>
        <w:rPr>
          <w:rFonts w:hint="eastAsia"/>
          <w:sz w:val="32"/>
          <w:szCs w:val="32"/>
        </w:rPr>
        <w:t xml:space="preserve">　　　　　　　</w:t>
      </w:r>
      <w:r w:rsidR="00882319"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</w:rPr>
        <w:t xml:space="preserve">　）</w:t>
      </w:r>
      <w:r w:rsidRPr="009B52F0">
        <w:rPr>
          <w:rFonts w:hint="eastAsia"/>
          <w:sz w:val="32"/>
          <w:szCs w:val="32"/>
        </w:rPr>
        <w:t>を実施している部門が</w:t>
      </w:r>
    </w:p>
    <w:p w14:paraId="3F333CBC" w14:textId="1A1D6F87" w:rsidR="009B52F0" w:rsidRPr="009B52F0" w:rsidRDefault="009B52F0" w:rsidP="00882319">
      <w:pPr>
        <w:jc w:val="left"/>
        <w:rPr>
          <w:sz w:val="32"/>
          <w:szCs w:val="32"/>
        </w:rPr>
      </w:pPr>
      <w:r w:rsidRPr="009B52F0">
        <w:rPr>
          <w:rFonts w:hint="eastAsia"/>
          <w:sz w:val="32"/>
          <w:szCs w:val="32"/>
        </w:rPr>
        <w:t>あることを証明します。</w:t>
      </w:r>
    </w:p>
    <w:p w14:paraId="6DF4D549" w14:textId="77777777" w:rsidR="009B52F0" w:rsidRDefault="009B52F0" w:rsidP="009B52F0">
      <w:pPr>
        <w:jc w:val="left"/>
        <w:rPr>
          <w:sz w:val="24"/>
          <w:szCs w:val="24"/>
        </w:rPr>
      </w:pPr>
    </w:p>
    <w:p w14:paraId="3321A230" w14:textId="10E9A1E7" w:rsidR="009B52F0" w:rsidRPr="009B52F0" w:rsidRDefault="009B52F0" w:rsidP="009B52F0">
      <w:pPr>
        <w:jc w:val="left"/>
        <w:rPr>
          <w:sz w:val="24"/>
          <w:szCs w:val="24"/>
        </w:rPr>
      </w:pPr>
      <w:r w:rsidRPr="009B52F0">
        <w:rPr>
          <w:rFonts w:hint="eastAsia"/>
          <w:sz w:val="24"/>
          <w:szCs w:val="24"/>
        </w:rPr>
        <w:t>西暦　　　　　年　　　月　　　日</w:t>
      </w:r>
    </w:p>
    <w:p w14:paraId="6F83ECD5" w14:textId="77777777" w:rsidR="009B52F0" w:rsidRPr="009B52F0" w:rsidRDefault="009B52F0" w:rsidP="009B52F0">
      <w:pPr>
        <w:jc w:val="left"/>
        <w:rPr>
          <w:sz w:val="24"/>
          <w:szCs w:val="24"/>
        </w:rPr>
      </w:pPr>
    </w:p>
    <w:p w14:paraId="44AE6E0B" w14:textId="5D84ABA2" w:rsidR="009B52F0" w:rsidRPr="009B52F0" w:rsidRDefault="009B52F0" w:rsidP="009B52F0">
      <w:pPr>
        <w:ind w:leftChars="1417" w:left="2976"/>
        <w:jc w:val="left"/>
        <w:rPr>
          <w:sz w:val="24"/>
          <w:szCs w:val="24"/>
        </w:rPr>
      </w:pPr>
      <w:r w:rsidRPr="009B52F0">
        <w:rPr>
          <w:rFonts w:hint="eastAsia"/>
          <w:sz w:val="24"/>
          <w:szCs w:val="24"/>
        </w:rPr>
        <w:t>施設名</w:t>
      </w:r>
    </w:p>
    <w:p w14:paraId="72C081F9" w14:textId="68371AA8" w:rsidR="009B52F0" w:rsidRPr="009B52F0" w:rsidRDefault="009B52F0" w:rsidP="009B52F0">
      <w:pPr>
        <w:ind w:leftChars="1417" w:left="2976"/>
        <w:jc w:val="left"/>
        <w:rPr>
          <w:sz w:val="24"/>
          <w:szCs w:val="24"/>
        </w:rPr>
      </w:pPr>
      <w:r w:rsidRPr="009B52F0">
        <w:rPr>
          <w:rFonts w:hint="eastAsia"/>
          <w:sz w:val="24"/>
          <w:szCs w:val="24"/>
        </w:rPr>
        <w:t>所在地</w:t>
      </w:r>
    </w:p>
    <w:p w14:paraId="07DE6C14" w14:textId="44FDF3F4" w:rsidR="009B52F0" w:rsidRDefault="009B52F0" w:rsidP="009B52F0">
      <w:pPr>
        <w:ind w:leftChars="1417" w:left="2976"/>
        <w:jc w:val="left"/>
        <w:rPr>
          <w:sz w:val="24"/>
          <w:szCs w:val="24"/>
        </w:rPr>
      </w:pPr>
      <w:r w:rsidRPr="009B52F0">
        <w:rPr>
          <w:rFonts w:hint="eastAsia"/>
          <w:sz w:val="24"/>
          <w:szCs w:val="24"/>
        </w:rPr>
        <w:t>検査実施場所</w:t>
      </w:r>
    </w:p>
    <w:p w14:paraId="45E5BDF8" w14:textId="77777777" w:rsidR="009B52F0" w:rsidRPr="009B52F0" w:rsidRDefault="009B52F0" w:rsidP="009B52F0">
      <w:pPr>
        <w:ind w:leftChars="1417" w:left="2976"/>
        <w:jc w:val="left"/>
        <w:rPr>
          <w:sz w:val="24"/>
          <w:szCs w:val="24"/>
        </w:rPr>
      </w:pPr>
    </w:p>
    <w:p w14:paraId="5E470F76" w14:textId="64A73E77" w:rsidR="009B52F0" w:rsidRPr="009B52F0" w:rsidRDefault="009B52F0" w:rsidP="009B52F0">
      <w:pPr>
        <w:ind w:leftChars="1417" w:left="2976"/>
        <w:jc w:val="left"/>
        <w:rPr>
          <w:sz w:val="24"/>
          <w:szCs w:val="24"/>
        </w:rPr>
      </w:pPr>
      <w:r w:rsidRPr="009B52F0">
        <w:rPr>
          <w:rFonts w:hint="eastAsia"/>
          <w:sz w:val="24"/>
          <w:szCs w:val="24"/>
        </w:rPr>
        <w:t>施設長職名</w:t>
      </w:r>
    </w:p>
    <w:p w14:paraId="14F4AAA8" w14:textId="14C68C8C" w:rsidR="009B52F0" w:rsidRPr="009B52F0" w:rsidRDefault="009B52F0" w:rsidP="009B52F0">
      <w:pPr>
        <w:ind w:leftChars="1417" w:left="2976"/>
        <w:jc w:val="left"/>
        <w:rPr>
          <w:sz w:val="24"/>
          <w:szCs w:val="24"/>
        </w:rPr>
      </w:pPr>
      <w:r w:rsidRPr="009B52F0">
        <w:rPr>
          <w:rFonts w:hint="eastAsia"/>
          <w:sz w:val="24"/>
          <w:szCs w:val="24"/>
        </w:rPr>
        <w:t>施設長氏名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9B52F0">
        <w:rPr>
          <w:rFonts w:hint="eastAsia"/>
          <w:sz w:val="24"/>
          <w:szCs w:val="24"/>
        </w:rPr>
        <w:t>印</w:t>
      </w:r>
    </w:p>
    <w:sectPr w:rsidR="009B52F0" w:rsidRPr="009B52F0" w:rsidSect="00F10E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52DA" w14:textId="77777777" w:rsidR="009D6D14" w:rsidRDefault="009D6D14" w:rsidP="00090D46">
      <w:r>
        <w:separator/>
      </w:r>
    </w:p>
  </w:endnote>
  <w:endnote w:type="continuationSeparator" w:id="0">
    <w:p w14:paraId="1774DEEC" w14:textId="77777777" w:rsidR="009D6D14" w:rsidRDefault="009D6D14" w:rsidP="0009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BD6D" w14:textId="77777777" w:rsidR="009D6D14" w:rsidRDefault="009D6D14" w:rsidP="00090D46">
      <w:r>
        <w:separator/>
      </w:r>
    </w:p>
  </w:footnote>
  <w:footnote w:type="continuationSeparator" w:id="0">
    <w:p w14:paraId="1245C8FB" w14:textId="77777777" w:rsidR="009D6D14" w:rsidRDefault="009D6D14" w:rsidP="0009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79"/>
    <w:rsid w:val="00090D46"/>
    <w:rsid w:val="000A1EF3"/>
    <w:rsid w:val="001D6B16"/>
    <w:rsid w:val="0023556C"/>
    <w:rsid w:val="002D7E72"/>
    <w:rsid w:val="003A6C6C"/>
    <w:rsid w:val="003C1387"/>
    <w:rsid w:val="00464D89"/>
    <w:rsid w:val="004C16B2"/>
    <w:rsid w:val="006070E4"/>
    <w:rsid w:val="00677112"/>
    <w:rsid w:val="00735C03"/>
    <w:rsid w:val="00882319"/>
    <w:rsid w:val="009B52F0"/>
    <w:rsid w:val="009D6D14"/>
    <w:rsid w:val="00AC69D8"/>
    <w:rsid w:val="00AD61B3"/>
    <w:rsid w:val="00B41A9E"/>
    <w:rsid w:val="00B904B6"/>
    <w:rsid w:val="00BE5AC7"/>
    <w:rsid w:val="00D01154"/>
    <w:rsid w:val="00D63916"/>
    <w:rsid w:val="00F10E79"/>
    <w:rsid w:val="00F1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B1274"/>
  <w15:chartTrackingRefBased/>
  <w15:docId w15:val="{962A6D71-A479-4D2D-B75D-582A61F6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0E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E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0E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0E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0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0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0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0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0E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0E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0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0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0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0E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0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0E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0E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90D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0D46"/>
  </w:style>
  <w:style w:type="paragraph" w:styleId="ad">
    <w:name w:val="footer"/>
    <w:basedOn w:val="a"/>
    <w:link w:val="ae"/>
    <w:uiPriority w:val="99"/>
    <w:unhideWhenUsed/>
    <w:rsid w:val="00090D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Adachi</dc:creator>
  <cp:keywords/>
  <dc:description/>
  <cp:lastModifiedBy>Kaori Adachi</cp:lastModifiedBy>
  <cp:revision>4</cp:revision>
  <dcterms:created xsi:type="dcterms:W3CDTF">2025-01-15T01:52:00Z</dcterms:created>
  <dcterms:modified xsi:type="dcterms:W3CDTF">2025-01-22T09:18:00Z</dcterms:modified>
</cp:coreProperties>
</file>